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701DE" w14:textId="77777777" w:rsidR="00F74827" w:rsidRDefault="004512C5" w:rsidP="00191587">
      <w:pPr>
        <w:spacing w:after="0"/>
        <w:jc w:val="center"/>
        <w:rPr>
          <w:b/>
          <w:sz w:val="28"/>
          <w:lang w:val="en-US"/>
        </w:rPr>
      </w:pPr>
      <w:r w:rsidRPr="00491CBE">
        <w:rPr>
          <w:b/>
          <w:sz w:val="28"/>
          <w:lang w:val="en-US"/>
        </w:rPr>
        <w:t>EPE</w:t>
      </w:r>
      <w:r w:rsidR="00491CBE" w:rsidRPr="00491CBE">
        <w:rPr>
          <w:b/>
          <w:sz w:val="28"/>
          <w:lang w:val="en-US"/>
        </w:rPr>
        <w:t>-ECCE Europe</w:t>
      </w:r>
      <w:r w:rsidRPr="00491CBE">
        <w:rPr>
          <w:b/>
          <w:sz w:val="28"/>
          <w:lang w:val="en-US"/>
        </w:rPr>
        <w:t xml:space="preserve"> Conference </w:t>
      </w:r>
      <w:r w:rsidR="00491CBE" w:rsidRPr="00491CBE">
        <w:rPr>
          <w:b/>
          <w:sz w:val="28"/>
          <w:lang w:val="en-US"/>
        </w:rPr>
        <w:t>- A</w:t>
      </w:r>
      <w:r w:rsidRPr="00491CBE">
        <w:rPr>
          <w:b/>
          <w:sz w:val="28"/>
          <w:lang w:val="en-US"/>
        </w:rPr>
        <w:t>ims and organization</w:t>
      </w:r>
    </w:p>
    <w:p w14:paraId="5A13F4C5" w14:textId="77777777" w:rsidR="00E0112F" w:rsidRPr="00E0112F" w:rsidRDefault="00E0112F">
      <w:pPr>
        <w:rPr>
          <w:b/>
          <w:sz w:val="24"/>
          <w:lang w:val="en-US"/>
        </w:rPr>
      </w:pPr>
      <w:r w:rsidRPr="00E0112F">
        <w:rPr>
          <w:b/>
          <w:sz w:val="24"/>
          <w:lang w:val="en-US"/>
        </w:rPr>
        <w:t>Aims</w:t>
      </w:r>
    </w:p>
    <w:p w14:paraId="4AA1FE89" w14:textId="53371718" w:rsidR="004512C5" w:rsidRDefault="00191587" w:rsidP="00491CBE">
      <w:pPr>
        <w:ind w:firstLine="284"/>
        <w:rPr>
          <w:lang w:val="en-US"/>
        </w:rPr>
      </w:pPr>
      <w:r>
        <w:rPr>
          <w:lang w:val="en-US"/>
        </w:rPr>
        <w:t xml:space="preserve">The </w:t>
      </w:r>
      <w:r w:rsidR="004512C5">
        <w:rPr>
          <w:lang w:val="en-US"/>
        </w:rPr>
        <w:t xml:space="preserve">European Power Electronics and Drives (EPE) </w:t>
      </w:r>
      <w:r>
        <w:rPr>
          <w:lang w:val="en-US"/>
        </w:rPr>
        <w:t>A</w:t>
      </w:r>
      <w:r w:rsidR="004512C5">
        <w:rPr>
          <w:lang w:val="en-US"/>
        </w:rPr>
        <w:t xml:space="preserve">ssociation has the aim to promote the field of power electronics at large in </w:t>
      </w:r>
      <w:r w:rsidR="000960FE">
        <w:rPr>
          <w:lang w:val="en-US"/>
        </w:rPr>
        <w:t>research, industry and education</w:t>
      </w:r>
    </w:p>
    <w:p w14:paraId="43AEA6DC" w14:textId="1DA722D1" w:rsidR="004512C5" w:rsidRDefault="004512C5" w:rsidP="00491CBE">
      <w:pPr>
        <w:ind w:firstLine="284"/>
        <w:rPr>
          <w:lang w:val="en-US"/>
        </w:rPr>
      </w:pPr>
      <w:r>
        <w:rPr>
          <w:lang w:val="en-US"/>
        </w:rPr>
        <w:t>One of the main means to reach this goal is the EPE</w:t>
      </w:r>
      <w:r w:rsidR="00191587">
        <w:rPr>
          <w:lang w:val="en-US"/>
        </w:rPr>
        <w:t xml:space="preserve"> </w:t>
      </w:r>
      <w:r>
        <w:rPr>
          <w:lang w:val="en-US"/>
        </w:rPr>
        <w:t xml:space="preserve">ECCE Europe Conference, organized commonly </w:t>
      </w:r>
      <w:r w:rsidR="00191587">
        <w:rPr>
          <w:lang w:val="en-US"/>
        </w:rPr>
        <w:t xml:space="preserve">and every year </w:t>
      </w:r>
      <w:r>
        <w:rPr>
          <w:lang w:val="en-US"/>
        </w:rPr>
        <w:t xml:space="preserve">by </w:t>
      </w:r>
      <w:r w:rsidR="00191587">
        <w:rPr>
          <w:lang w:val="en-US"/>
        </w:rPr>
        <w:t xml:space="preserve">the </w:t>
      </w:r>
      <w:r>
        <w:rPr>
          <w:lang w:val="en-US"/>
        </w:rPr>
        <w:t xml:space="preserve">EPE </w:t>
      </w:r>
      <w:r w:rsidR="00191587">
        <w:rPr>
          <w:lang w:val="en-US"/>
        </w:rPr>
        <w:t xml:space="preserve">Association </w:t>
      </w:r>
      <w:r>
        <w:rPr>
          <w:lang w:val="en-US"/>
        </w:rPr>
        <w:t>and IEEE-PELS.</w:t>
      </w:r>
    </w:p>
    <w:p w14:paraId="36582F74" w14:textId="3A881C53" w:rsidR="00491CBE" w:rsidRDefault="008F73D0" w:rsidP="00491CBE">
      <w:pPr>
        <w:ind w:firstLine="284"/>
        <w:rPr>
          <w:lang w:val="en-US"/>
        </w:rPr>
      </w:pPr>
      <w:r>
        <w:rPr>
          <w:lang w:val="en-US"/>
        </w:rPr>
        <w:t>I</w:t>
      </w:r>
      <w:r w:rsidR="00491CBE">
        <w:rPr>
          <w:lang w:val="en-US"/>
        </w:rPr>
        <w:t xml:space="preserve">n order to attract more participants from industry, it is proposed to </w:t>
      </w:r>
      <w:r w:rsidR="00AF3E49">
        <w:rPr>
          <w:lang w:val="en-US"/>
        </w:rPr>
        <w:t xml:space="preserve">associate one or two specific topics to each conference. This or these topics must be related to the country or </w:t>
      </w:r>
      <w:r w:rsidR="00191587">
        <w:rPr>
          <w:lang w:val="en-US"/>
        </w:rPr>
        <w:t xml:space="preserve">conference </w:t>
      </w:r>
      <w:r w:rsidR="00AF3E49">
        <w:rPr>
          <w:lang w:val="en-US"/>
        </w:rPr>
        <w:t>city in terms of industry, research or university.</w:t>
      </w:r>
    </w:p>
    <w:p w14:paraId="70213F9E" w14:textId="77777777" w:rsidR="00E0112F" w:rsidRPr="00E0112F" w:rsidRDefault="00E0112F" w:rsidP="00E0112F">
      <w:pPr>
        <w:rPr>
          <w:b/>
          <w:sz w:val="24"/>
          <w:lang w:val="en-US"/>
        </w:rPr>
      </w:pPr>
      <w:r>
        <w:rPr>
          <w:b/>
          <w:sz w:val="24"/>
          <w:lang w:val="en-US"/>
        </w:rPr>
        <w:t xml:space="preserve">Proposed procedure for the </w:t>
      </w:r>
      <w:r w:rsidR="00562F37">
        <w:rPr>
          <w:b/>
          <w:sz w:val="24"/>
          <w:lang w:val="en-US"/>
        </w:rPr>
        <w:t xml:space="preserve">venue </w:t>
      </w:r>
      <w:r>
        <w:rPr>
          <w:b/>
          <w:sz w:val="24"/>
          <w:lang w:val="en-US"/>
        </w:rPr>
        <w:t xml:space="preserve">choice </w:t>
      </w:r>
    </w:p>
    <w:p w14:paraId="46927F5E" w14:textId="594FDE4A" w:rsidR="00761A65" w:rsidRPr="00E531EB" w:rsidRDefault="00761A65" w:rsidP="00E0112F">
      <w:pPr>
        <w:ind w:firstLine="284"/>
        <w:rPr>
          <w:lang w:val="en-GB"/>
        </w:rPr>
      </w:pPr>
      <w:r w:rsidRPr="00E531EB">
        <w:rPr>
          <w:lang w:val="en-GB"/>
        </w:rPr>
        <w:t>There is a strong need for formatting a formal call for proposals.</w:t>
      </w:r>
      <w:r w:rsidR="00E0112F" w:rsidRPr="00E531EB">
        <w:rPr>
          <w:lang w:val="en-GB"/>
        </w:rPr>
        <w:t xml:space="preserve"> The following procedure is proposed:</w:t>
      </w:r>
    </w:p>
    <w:p w14:paraId="7D2D136F" w14:textId="7987CE5A" w:rsidR="00761A65" w:rsidRPr="00E531EB" w:rsidRDefault="00E0112F" w:rsidP="00E0112F">
      <w:pPr>
        <w:pStyle w:val="Lijstalinea"/>
        <w:numPr>
          <w:ilvl w:val="0"/>
          <w:numId w:val="3"/>
        </w:numPr>
        <w:rPr>
          <w:sz w:val="22"/>
          <w:szCs w:val="22"/>
          <w:lang w:val="en-GB"/>
        </w:rPr>
      </w:pPr>
      <w:r w:rsidRPr="00E531EB">
        <w:rPr>
          <w:sz w:val="22"/>
          <w:szCs w:val="22"/>
          <w:lang w:val="en-GB"/>
        </w:rPr>
        <w:t xml:space="preserve">Call for candidates </w:t>
      </w:r>
      <w:r w:rsidR="00CD2A8B">
        <w:rPr>
          <w:i/>
          <w:sz w:val="22"/>
          <w:szCs w:val="22"/>
          <w:lang w:val="en-GB"/>
        </w:rPr>
        <w:t>4</w:t>
      </w:r>
      <w:r w:rsidR="000F5741" w:rsidRPr="00E531EB">
        <w:rPr>
          <w:i/>
          <w:sz w:val="22"/>
          <w:szCs w:val="22"/>
          <w:lang w:val="en-GB"/>
        </w:rPr>
        <w:t xml:space="preserve"> years</w:t>
      </w:r>
      <w:r w:rsidR="000F5741" w:rsidRPr="00E531EB">
        <w:rPr>
          <w:sz w:val="22"/>
          <w:szCs w:val="22"/>
          <w:lang w:val="en-GB"/>
        </w:rPr>
        <w:t xml:space="preserve"> before the event</w:t>
      </w:r>
      <w:r w:rsidR="000F39C1" w:rsidRPr="00E531EB">
        <w:rPr>
          <w:sz w:val="22"/>
          <w:szCs w:val="22"/>
          <w:lang w:val="en-GB"/>
        </w:rPr>
        <w:t>, in September during the EPE-ECCE Conference, with a deadline at the end of the year</w:t>
      </w:r>
      <w:r w:rsidR="000F5741" w:rsidRPr="00E531EB">
        <w:rPr>
          <w:sz w:val="22"/>
          <w:szCs w:val="22"/>
          <w:lang w:val="en-GB"/>
        </w:rPr>
        <w:t>.</w:t>
      </w:r>
    </w:p>
    <w:p w14:paraId="1CF3FC86" w14:textId="39EE5E60" w:rsidR="00DD26A9" w:rsidRPr="008F73D0" w:rsidRDefault="00DD26A9" w:rsidP="00E0112F">
      <w:pPr>
        <w:pStyle w:val="Lijstalinea"/>
        <w:numPr>
          <w:ilvl w:val="0"/>
          <w:numId w:val="3"/>
        </w:numPr>
        <w:rPr>
          <w:sz w:val="22"/>
          <w:szCs w:val="22"/>
          <w:lang w:val="en-GB"/>
        </w:rPr>
      </w:pPr>
      <w:r w:rsidRPr="008F73D0">
        <w:rPr>
          <w:sz w:val="22"/>
          <w:szCs w:val="22"/>
          <w:lang w:val="en-GB"/>
        </w:rPr>
        <w:t>Definition of a candidature form, including: dates,</w:t>
      </w:r>
      <w:r w:rsidR="00E824E0" w:rsidRPr="008F73D0">
        <w:rPr>
          <w:sz w:val="22"/>
          <w:szCs w:val="22"/>
          <w:lang w:val="en-GB"/>
        </w:rPr>
        <w:t xml:space="preserve"> </w:t>
      </w:r>
      <w:r w:rsidR="003E21A7" w:rsidRPr="008F73D0">
        <w:rPr>
          <w:sz w:val="22"/>
          <w:szCs w:val="22"/>
          <w:lang w:val="en-GB"/>
        </w:rPr>
        <w:t>organisation</w:t>
      </w:r>
      <w:r w:rsidRPr="008F73D0">
        <w:rPr>
          <w:sz w:val="22"/>
          <w:szCs w:val="22"/>
          <w:lang w:val="en-GB"/>
        </w:rPr>
        <w:t xml:space="preserve"> (persons and institution), venue</w:t>
      </w:r>
      <w:r w:rsidR="00161DAB" w:rsidRPr="008F73D0">
        <w:rPr>
          <w:sz w:val="22"/>
          <w:szCs w:val="22"/>
          <w:lang w:val="en-GB"/>
        </w:rPr>
        <w:t xml:space="preserve"> and logistic</w:t>
      </w:r>
      <w:r w:rsidRPr="008F73D0">
        <w:rPr>
          <w:sz w:val="22"/>
          <w:szCs w:val="22"/>
          <w:lang w:val="en-GB"/>
        </w:rPr>
        <w:t>, specific topics, budget</w:t>
      </w:r>
      <w:r w:rsidR="008C3745" w:rsidRPr="008F73D0">
        <w:rPr>
          <w:sz w:val="22"/>
          <w:szCs w:val="22"/>
          <w:lang w:val="en-GB"/>
        </w:rPr>
        <w:t>)</w:t>
      </w:r>
      <w:r w:rsidRPr="008F73D0">
        <w:rPr>
          <w:sz w:val="22"/>
          <w:szCs w:val="22"/>
          <w:lang w:val="en-GB"/>
        </w:rPr>
        <w:t>. In attachment</w:t>
      </w:r>
      <w:r w:rsidR="00E531EB" w:rsidRPr="008F73D0">
        <w:rPr>
          <w:sz w:val="22"/>
          <w:szCs w:val="22"/>
          <w:lang w:val="en-GB"/>
        </w:rPr>
        <w:t xml:space="preserve">, documents to </w:t>
      </w:r>
      <w:r w:rsidR="00191587" w:rsidRPr="008F73D0">
        <w:rPr>
          <w:sz w:val="22"/>
          <w:szCs w:val="22"/>
          <w:lang w:val="en-GB"/>
        </w:rPr>
        <w:t xml:space="preserve">be </w:t>
      </w:r>
      <w:r w:rsidR="00E531EB" w:rsidRPr="008F73D0">
        <w:rPr>
          <w:sz w:val="22"/>
          <w:szCs w:val="22"/>
          <w:lang w:val="en-GB"/>
        </w:rPr>
        <w:t>fill</w:t>
      </w:r>
      <w:r w:rsidR="00191587" w:rsidRPr="008F73D0">
        <w:rPr>
          <w:sz w:val="22"/>
          <w:szCs w:val="22"/>
          <w:lang w:val="en-GB"/>
        </w:rPr>
        <w:t>ed out</w:t>
      </w:r>
      <w:r w:rsidR="00E531EB" w:rsidRPr="008F73D0">
        <w:rPr>
          <w:sz w:val="22"/>
          <w:szCs w:val="22"/>
          <w:lang w:val="en-GB"/>
        </w:rPr>
        <w:t xml:space="preserve"> by the candidates</w:t>
      </w:r>
      <w:r w:rsidRPr="008F73D0">
        <w:rPr>
          <w:sz w:val="22"/>
          <w:szCs w:val="22"/>
          <w:lang w:val="en-GB"/>
        </w:rPr>
        <w:t>:</w:t>
      </w:r>
    </w:p>
    <w:p w14:paraId="454F84CE" w14:textId="121287E4" w:rsidR="00761A65" w:rsidRPr="008F73D0" w:rsidRDefault="00761A65" w:rsidP="00D928D4">
      <w:pPr>
        <w:pStyle w:val="Lijstalinea"/>
        <w:numPr>
          <w:ilvl w:val="1"/>
          <w:numId w:val="3"/>
        </w:numPr>
        <w:rPr>
          <w:sz w:val="22"/>
          <w:szCs w:val="22"/>
          <w:lang w:val="en-GB"/>
        </w:rPr>
      </w:pPr>
      <w:r w:rsidRPr="008F73D0">
        <w:rPr>
          <w:sz w:val="22"/>
          <w:szCs w:val="22"/>
          <w:lang w:val="en-GB"/>
        </w:rPr>
        <w:t xml:space="preserve">Financial framework </w:t>
      </w:r>
      <w:r w:rsidR="00F37420" w:rsidRPr="008F73D0">
        <w:rPr>
          <w:sz w:val="22"/>
          <w:szCs w:val="22"/>
          <w:lang w:val="en-GB"/>
        </w:rPr>
        <w:t xml:space="preserve">(Annex </w:t>
      </w:r>
      <w:r w:rsidR="008C3745" w:rsidRPr="008F73D0">
        <w:rPr>
          <w:sz w:val="22"/>
          <w:szCs w:val="22"/>
          <w:lang w:val="en-GB"/>
        </w:rPr>
        <w:t>4</w:t>
      </w:r>
      <w:r w:rsidR="00F37420" w:rsidRPr="008F73D0">
        <w:rPr>
          <w:sz w:val="22"/>
          <w:szCs w:val="22"/>
          <w:lang w:val="en-GB"/>
        </w:rPr>
        <w:t xml:space="preserve"> – Excel)</w:t>
      </w:r>
      <w:r w:rsidRPr="008F73D0">
        <w:rPr>
          <w:sz w:val="22"/>
          <w:szCs w:val="22"/>
          <w:lang w:val="en-GB"/>
        </w:rPr>
        <w:t xml:space="preserve"> </w:t>
      </w:r>
      <w:r w:rsidR="00161DAB" w:rsidRPr="008F73D0">
        <w:rPr>
          <w:sz w:val="22"/>
          <w:szCs w:val="22"/>
          <w:lang w:val="en-GB"/>
        </w:rPr>
        <w:t>and business plan</w:t>
      </w:r>
    </w:p>
    <w:p w14:paraId="16A6B9DD" w14:textId="77777777" w:rsidR="00761A65" w:rsidRPr="008F73D0" w:rsidRDefault="00761A65" w:rsidP="00D928D4">
      <w:pPr>
        <w:pStyle w:val="Lijstalinea"/>
        <w:numPr>
          <w:ilvl w:val="1"/>
          <w:numId w:val="3"/>
        </w:numPr>
        <w:rPr>
          <w:sz w:val="22"/>
          <w:szCs w:val="22"/>
          <w:lang w:val="en-GB"/>
        </w:rPr>
      </w:pPr>
      <w:r w:rsidRPr="008F73D0">
        <w:rPr>
          <w:sz w:val="22"/>
          <w:szCs w:val="22"/>
          <w:lang w:val="en-GB"/>
        </w:rPr>
        <w:t>Preliminary Leaflet (1</w:t>
      </w:r>
      <w:r w:rsidRPr="008F73D0">
        <w:rPr>
          <w:sz w:val="22"/>
          <w:szCs w:val="22"/>
          <w:vertAlign w:val="superscript"/>
          <w:lang w:val="en-GB"/>
        </w:rPr>
        <w:t>st</w:t>
      </w:r>
      <w:r w:rsidRPr="008F73D0">
        <w:rPr>
          <w:sz w:val="22"/>
          <w:szCs w:val="22"/>
          <w:lang w:val="en-GB"/>
        </w:rPr>
        <w:t xml:space="preserve"> proposed “image” of the event)</w:t>
      </w:r>
    </w:p>
    <w:p w14:paraId="153523C3" w14:textId="5FE0EBF9" w:rsidR="00761A65" w:rsidRPr="008F73D0" w:rsidRDefault="000F39C1" w:rsidP="00D928D4">
      <w:pPr>
        <w:pStyle w:val="Lijstalinea"/>
        <w:numPr>
          <w:ilvl w:val="1"/>
          <w:numId w:val="3"/>
        </w:numPr>
        <w:rPr>
          <w:sz w:val="22"/>
          <w:szCs w:val="22"/>
          <w:lang w:val="en-GB"/>
        </w:rPr>
      </w:pPr>
      <w:r w:rsidRPr="008F73D0">
        <w:rPr>
          <w:sz w:val="22"/>
          <w:szCs w:val="22"/>
          <w:lang w:val="en-GB"/>
        </w:rPr>
        <w:t>Logistic aspects</w:t>
      </w:r>
      <w:r w:rsidR="00161DAB" w:rsidRPr="008F73D0">
        <w:rPr>
          <w:sz w:val="22"/>
          <w:szCs w:val="22"/>
          <w:lang w:val="en-GB"/>
        </w:rPr>
        <w:t xml:space="preserve">: </w:t>
      </w:r>
      <w:r w:rsidR="00E531EB" w:rsidRPr="008F73D0">
        <w:rPr>
          <w:sz w:val="22"/>
          <w:szCs w:val="22"/>
          <w:lang w:val="en-GB"/>
        </w:rPr>
        <w:t xml:space="preserve">brief </w:t>
      </w:r>
      <w:r w:rsidR="00761A65" w:rsidRPr="008F73D0">
        <w:rPr>
          <w:sz w:val="22"/>
          <w:szCs w:val="22"/>
          <w:lang w:val="en-GB"/>
        </w:rPr>
        <w:t xml:space="preserve">description, </w:t>
      </w:r>
      <w:r w:rsidR="00A0143C" w:rsidRPr="008F73D0">
        <w:rPr>
          <w:sz w:val="22"/>
          <w:szCs w:val="22"/>
          <w:lang w:val="en-GB"/>
        </w:rPr>
        <w:t xml:space="preserve">dates of venue, </w:t>
      </w:r>
      <w:r w:rsidR="00E0112F" w:rsidRPr="008F73D0">
        <w:rPr>
          <w:sz w:val="22"/>
          <w:szCs w:val="22"/>
          <w:lang w:val="en-GB"/>
        </w:rPr>
        <w:t xml:space="preserve">congress </w:t>
      </w:r>
      <w:r w:rsidR="002B7BE9" w:rsidRPr="008F73D0">
        <w:rPr>
          <w:sz w:val="22"/>
          <w:szCs w:val="22"/>
          <w:lang w:val="en-GB"/>
        </w:rPr>
        <w:t>facilities</w:t>
      </w:r>
      <w:r w:rsidR="00F37420" w:rsidRPr="008F73D0">
        <w:rPr>
          <w:sz w:val="22"/>
          <w:szCs w:val="22"/>
          <w:lang w:val="en-GB"/>
        </w:rPr>
        <w:t xml:space="preserve"> (congress centre or University)</w:t>
      </w:r>
      <w:r w:rsidR="00E0112F" w:rsidRPr="008F73D0">
        <w:rPr>
          <w:sz w:val="22"/>
          <w:szCs w:val="22"/>
          <w:lang w:val="en-GB"/>
        </w:rPr>
        <w:t xml:space="preserve">, </w:t>
      </w:r>
      <w:r w:rsidRPr="008F73D0">
        <w:rPr>
          <w:sz w:val="22"/>
          <w:szCs w:val="22"/>
          <w:lang w:val="en-GB"/>
        </w:rPr>
        <w:t>hotels, transportation</w:t>
      </w:r>
      <w:r w:rsidR="002B7BE9" w:rsidRPr="008F73D0">
        <w:rPr>
          <w:sz w:val="22"/>
          <w:szCs w:val="22"/>
          <w:lang w:val="en-GB"/>
        </w:rPr>
        <w:t xml:space="preserve"> (car</w:t>
      </w:r>
      <w:r w:rsidR="00F37420" w:rsidRPr="008F73D0">
        <w:rPr>
          <w:sz w:val="22"/>
          <w:szCs w:val="22"/>
          <w:lang w:val="en-GB"/>
        </w:rPr>
        <w:t>,</w:t>
      </w:r>
      <w:r w:rsidR="002B7BE9" w:rsidRPr="008F73D0">
        <w:rPr>
          <w:sz w:val="22"/>
          <w:szCs w:val="22"/>
          <w:lang w:val="en-GB"/>
        </w:rPr>
        <w:t xml:space="preserve"> train</w:t>
      </w:r>
      <w:r w:rsidR="00F37420" w:rsidRPr="008F73D0">
        <w:rPr>
          <w:sz w:val="22"/>
          <w:szCs w:val="22"/>
          <w:lang w:val="en-GB"/>
        </w:rPr>
        <w:t>,</w:t>
      </w:r>
      <w:r w:rsidR="002B7BE9" w:rsidRPr="008F73D0">
        <w:rPr>
          <w:sz w:val="22"/>
          <w:szCs w:val="22"/>
          <w:lang w:val="en-GB"/>
        </w:rPr>
        <w:t xml:space="preserve"> plane</w:t>
      </w:r>
      <w:r w:rsidR="00F37420" w:rsidRPr="008F73D0">
        <w:rPr>
          <w:sz w:val="22"/>
          <w:szCs w:val="22"/>
          <w:lang w:val="en-GB"/>
        </w:rPr>
        <w:t>,</w:t>
      </w:r>
      <w:r w:rsidR="002B7BE9" w:rsidRPr="008F73D0">
        <w:rPr>
          <w:sz w:val="22"/>
          <w:szCs w:val="22"/>
          <w:lang w:val="en-GB"/>
        </w:rPr>
        <w:t xml:space="preserve"> airport)</w:t>
      </w:r>
      <w:r w:rsidR="00065466" w:rsidRPr="008F73D0">
        <w:rPr>
          <w:sz w:val="22"/>
          <w:szCs w:val="22"/>
          <w:lang w:val="en-GB"/>
        </w:rPr>
        <w:t xml:space="preserve">, </w:t>
      </w:r>
      <w:r w:rsidR="00E0112F" w:rsidRPr="008F73D0">
        <w:rPr>
          <w:sz w:val="22"/>
          <w:szCs w:val="22"/>
          <w:lang w:val="en-GB"/>
        </w:rPr>
        <w:t>exhibition</w:t>
      </w:r>
      <w:r w:rsidR="00F37420" w:rsidRPr="008F73D0">
        <w:rPr>
          <w:sz w:val="22"/>
          <w:szCs w:val="22"/>
          <w:lang w:val="en-GB"/>
        </w:rPr>
        <w:t xml:space="preserve">, </w:t>
      </w:r>
      <w:r w:rsidR="002B7BE9" w:rsidRPr="008F73D0">
        <w:rPr>
          <w:sz w:val="22"/>
          <w:szCs w:val="22"/>
          <w:lang w:val="en-GB"/>
        </w:rPr>
        <w:t xml:space="preserve"> </w:t>
      </w:r>
      <w:r w:rsidR="00F37420" w:rsidRPr="008F73D0">
        <w:rPr>
          <w:sz w:val="22"/>
          <w:szCs w:val="22"/>
          <w:lang w:val="en-GB"/>
        </w:rPr>
        <w:t>poster sessions</w:t>
      </w:r>
      <w:r w:rsidR="00E0112F" w:rsidRPr="008F73D0">
        <w:rPr>
          <w:sz w:val="22"/>
          <w:szCs w:val="22"/>
          <w:lang w:val="en-GB"/>
        </w:rPr>
        <w:t xml:space="preserve">, </w:t>
      </w:r>
      <w:r w:rsidR="000660C5" w:rsidRPr="008F73D0">
        <w:rPr>
          <w:sz w:val="22"/>
          <w:szCs w:val="22"/>
          <w:lang w:val="en-GB"/>
        </w:rPr>
        <w:t xml:space="preserve">sponsors, </w:t>
      </w:r>
      <w:r w:rsidR="00065466" w:rsidRPr="008F73D0">
        <w:rPr>
          <w:sz w:val="22"/>
          <w:szCs w:val="22"/>
          <w:lang w:val="en-GB"/>
        </w:rPr>
        <w:t xml:space="preserve">technical and </w:t>
      </w:r>
      <w:r w:rsidR="00161DAB" w:rsidRPr="008F73D0">
        <w:rPr>
          <w:sz w:val="22"/>
          <w:szCs w:val="22"/>
          <w:lang w:val="en-GB"/>
        </w:rPr>
        <w:t xml:space="preserve">touristic visits, </w:t>
      </w:r>
      <w:r w:rsidR="00761A65" w:rsidRPr="008F73D0">
        <w:rPr>
          <w:sz w:val="22"/>
          <w:szCs w:val="22"/>
          <w:lang w:val="en-GB"/>
        </w:rPr>
        <w:t>etc</w:t>
      </w:r>
      <w:r w:rsidR="00E0112F" w:rsidRPr="008F73D0">
        <w:rPr>
          <w:sz w:val="22"/>
          <w:szCs w:val="22"/>
          <w:lang w:val="en-GB"/>
        </w:rPr>
        <w:t>.</w:t>
      </w:r>
      <w:r w:rsidR="00F37420" w:rsidRPr="008F73D0">
        <w:rPr>
          <w:sz w:val="22"/>
          <w:szCs w:val="22"/>
          <w:lang w:val="en-GB"/>
        </w:rPr>
        <w:t xml:space="preserve"> </w:t>
      </w:r>
    </w:p>
    <w:p w14:paraId="2B392473" w14:textId="180A1D96" w:rsidR="00F37420" w:rsidRPr="008F73D0" w:rsidRDefault="00F37420" w:rsidP="00D928D4">
      <w:pPr>
        <w:pStyle w:val="Lijstalinea"/>
        <w:numPr>
          <w:ilvl w:val="1"/>
          <w:numId w:val="3"/>
        </w:numPr>
        <w:rPr>
          <w:sz w:val="22"/>
          <w:szCs w:val="22"/>
          <w:lang w:val="en-GB"/>
        </w:rPr>
      </w:pPr>
      <w:r w:rsidRPr="008F73D0">
        <w:rPr>
          <w:sz w:val="22"/>
          <w:szCs w:val="22"/>
          <w:lang w:val="en-GB"/>
        </w:rPr>
        <w:t xml:space="preserve">Specific roles of EPE Secretariat (Annex 1) and Local organizer (Annex 2) are described in </w:t>
      </w:r>
      <w:r w:rsidR="00191587" w:rsidRPr="008F73D0">
        <w:rPr>
          <w:sz w:val="22"/>
          <w:szCs w:val="22"/>
          <w:lang w:val="en-GB"/>
        </w:rPr>
        <w:t>a</w:t>
      </w:r>
      <w:r w:rsidR="00142ABD" w:rsidRPr="008F73D0">
        <w:rPr>
          <w:sz w:val="22"/>
          <w:szCs w:val="22"/>
          <w:lang w:val="en-GB"/>
        </w:rPr>
        <w:t>ttachment</w:t>
      </w:r>
      <w:r w:rsidRPr="008F73D0">
        <w:rPr>
          <w:sz w:val="22"/>
          <w:szCs w:val="22"/>
          <w:lang w:val="en-GB"/>
        </w:rPr>
        <w:t xml:space="preserve">. </w:t>
      </w:r>
      <w:r w:rsidR="009142DD" w:rsidRPr="008F73D0">
        <w:rPr>
          <w:sz w:val="22"/>
          <w:szCs w:val="22"/>
          <w:lang w:val="en-GB"/>
        </w:rPr>
        <w:t>Facility requests are defined in Annex 3.</w:t>
      </w:r>
    </w:p>
    <w:p w14:paraId="2415D1F9" w14:textId="12B37A1E" w:rsidR="00F37420" w:rsidRPr="008F73D0" w:rsidRDefault="00F37420" w:rsidP="00D928D4">
      <w:pPr>
        <w:pStyle w:val="Lijstalinea"/>
        <w:numPr>
          <w:ilvl w:val="1"/>
          <w:numId w:val="3"/>
        </w:numPr>
        <w:rPr>
          <w:sz w:val="22"/>
          <w:szCs w:val="22"/>
          <w:lang w:val="en-GB"/>
        </w:rPr>
      </w:pPr>
      <w:r w:rsidRPr="008F73D0">
        <w:rPr>
          <w:sz w:val="22"/>
          <w:szCs w:val="22"/>
          <w:lang w:val="en-GB"/>
        </w:rPr>
        <w:t xml:space="preserve">Proposition of differentiation factors defining specific topics of the Conference, based on local or </w:t>
      </w:r>
      <w:r w:rsidR="00191587" w:rsidRPr="008F73D0">
        <w:rPr>
          <w:sz w:val="22"/>
          <w:szCs w:val="22"/>
          <w:lang w:val="en-GB"/>
        </w:rPr>
        <w:t xml:space="preserve">national </w:t>
      </w:r>
      <w:r w:rsidRPr="008F73D0">
        <w:rPr>
          <w:sz w:val="22"/>
          <w:szCs w:val="22"/>
          <w:lang w:val="en-GB"/>
        </w:rPr>
        <w:t>research, industry or education main abilities</w:t>
      </w:r>
    </w:p>
    <w:p w14:paraId="32A9A677" w14:textId="52C98CF7" w:rsidR="00761A65" w:rsidRPr="008F73D0" w:rsidRDefault="00142ABD" w:rsidP="00D928D4">
      <w:pPr>
        <w:pStyle w:val="Lijstalinea"/>
        <w:numPr>
          <w:ilvl w:val="1"/>
          <w:numId w:val="3"/>
        </w:numPr>
        <w:rPr>
          <w:sz w:val="22"/>
          <w:szCs w:val="22"/>
          <w:lang w:val="en-GB"/>
        </w:rPr>
      </w:pPr>
      <w:r w:rsidRPr="008F73D0">
        <w:rPr>
          <w:sz w:val="22"/>
          <w:szCs w:val="22"/>
          <w:lang w:val="en-GB"/>
        </w:rPr>
        <w:t xml:space="preserve">SWOT </w:t>
      </w:r>
      <w:r w:rsidR="00065466" w:rsidRPr="008F73D0">
        <w:rPr>
          <w:sz w:val="22"/>
          <w:szCs w:val="22"/>
          <w:lang w:val="en-GB"/>
        </w:rPr>
        <w:t>analysis</w:t>
      </w:r>
    </w:p>
    <w:p w14:paraId="3163E6AB" w14:textId="6A044EB3" w:rsidR="00E0112F" w:rsidRPr="008F73D0" w:rsidRDefault="00B26313" w:rsidP="00E531EB">
      <w:pPr>
        <w:pStyle w:val="Lijstalinea"/>
        <w:numPr>
          <w:ilvl w:val="0"/>
          <w:numId w:val="3"/>
        </w:numPr>
        <w:rPr>
          <w:sz w:val="22"/>
          <w:szCs w:val="22"/>
          <w:lang w:val="en-GB"/>
        </w:rPr>
      </w:pPr>
      <w:r w:rsidRPr="008F73D0">
        <w:rPr>
          <w:sz w:val="22"/>
          <w:szCs w:val="22"/>
          <w:lang w:val="en-GB"/>
        </w:rPr>
        <w:t>P</w:t>
      </w:r>
      <w:r w:rsidR="00E0112F" w:rsidRPr="008F73D0">
        <w:rPr>
          <w:sz w:val="22"/>
          <w:szCs w:val="22"/>
          <w:lang w:val="en-GB"/>
        </w:rPr>
        <w:t>resentation during CC meeting</w:t>
      </w:r>
      <w:r w:rsidR="00A03182" w:rsidRPr="008F73D0">
        <w:rPr>
          <w:sz w:val="22"/>
          <w:szCs w:val="22"/>
          <w:lang w:val="en-GB"/>
        </w:rPr>
        <w:t xml:space="preserve"> (</w:t>
      </w:r>
      <w:r w:rsidR="00161DAB" w:rsidRPr="008F73D0">
        <w:rPr>
          <w:sz w:val="22"/>
          <w:szCs w:val="22"/>
          <w:lang w:val="en-GB"/>
        </w:rPr>
        <w:t>according to</w:t>
      </w:r>
      <w:r w:rsidR="000F5741" w:rsidRPr="008F73D0">
        <w:rPr>
          <w:sz w:val="22"/>
          <w:szCs w:val="22"/>
          <w:lang w:val="en-GB"/>
        </w:rPr>
        <w:t xml:space="preserve"> a specific form</w:t>
      </w:r>
      <w:r w:rsidR="00E26E01" w:rsidRPr="008F73D0">
        <w:rPr>
          <w:sz w:val="22"/>
          <w:szCs w:val="22"/>
          <w:lang w:val="en-GB"/>
        </w:rPr>
        <w:t>)</w:t>
      </w:r>
      <w:r w:rsidR="000F5741" w:rsidRPr="008F73D0">
        <w:rPr>
          <w:sz w:val="22"/>
          <w:szCs w:val="22"/>
          <w:lang w:val="en-GB"/>
        </w:rPr>
        <w:t xml:space="preserve">, </w:t>
      </w:r>
      <w:r w:rsidR="00CD2A8B" w:rsidRPr="008F73D0">
        <w:rPr>
          <w:i/>
          <w:sz w:val="22"/>
          <w:szCs w:val="22"/>
          <w:lang w:val="en-GB"/>
        </w:rPr>
        <w:t>3</w:t>
      </w:r>
      <w:r w:rsidR="000F5741" w:rsidRPr="008F73D0">
        <w:rPr>
          <w:i/>
          <w:sz w:val="22"/>
          <w:szCs w:val="22"/>
          <w:lang w:val="en-GB"/>
        </w:rPr>
        <w:t>.5 years</w:t>
      </w:r>
      <w:r w:rsidR="000F5741" w:rsidRPr="008F73D0">
        <w:rPr>
          <w:sz w:val="22"/>
          <w:szCs w:val="22"/>
          <w:lang w:val="en-GB"/>
        </w:rPr>
        <w:t xml:space="preserve"> before the event</w:t>
      </w:r>
    </w:p>
    <w:p w14:paraId="6094F3E1" w14:textId="5ADC80F1" w:rsidR="00E0112F" w:rsidRPr="008F73D0" w:rsidRDefault="001247A8" w:rsidP="00E0112F">
      <w:pPr>
        <w:pStyle w:val="Lijstalinea"/>
        <w:numPr>
          <w:ilvl w:val="0"/>
          <w:numId w:val="3"/>
        </w:numPr>
        <w:rPr>
          <w:sz w:val="22"/>
          <w:szCs w:val="22"/>
          <w:lang w:val="en-GB"/>
        </w:rPr>
      </w:pPr>
      <w:r w:rsidRPr="008F73D0">
        <w:rPr>
          <w:sz w:val="22"/>
          <w:szCs w:val="22"/>
          <w:lang w:val="en-GB"/>
        </w:rPr>
        <w:t>P</w:t>
      </w:r>
      <w:r w:rsidR="00E0112F" w:rsidRPr="008F73D0">
        <w:rPr>
          <w:sz w:val="22"/>
          <w:szCs w:val="22"/>
          <w:lang w:val="en-GB"/>
        </w:rPr>
        <w:t xml:space="preserve">roposition </w:t>
      </w:r>
      <w:r w:rsidRPr="008F73D0">
        <w:rPr>
          <w:sz w:val="22"/>
          <w:szCs w:val="22"/>
          <w:lang w:val="en-GB"/>
        </w:rPr>
        <w:t>of the venue</w:t>
      </w:r>
      <w:r w:rsidR="00072CDA" w:rsidRPr="008F73D0">
        <w:rPr>
          <w:sz w:val="22"/>
          <w:szCs w:val="22"/>
          <w:lang w:val="en-GB"/>
        </w:rPr>
        <w:t xml:space="preserve"> choice</w:t>
      </w:r>
      <w:r w:rsidRPr="008F73D0">
        <w:rPr>
          <w:sz w:val="22"/>
          <w:szCs w:val="22"/>
          <w:lang w:val="en-GB"/>
        </w:rPr>
        <w:t xml:space="preserve"> </w:t>
      </w:r>
      <w:r w:rsidR="00E0112F" w:rsidRPr="008F73D0">
        <w:rPr>
          <w:sz w:val="22"/>
          <w:szCs w:val="22"/>
          <w:lang w:val="en-GB"/>
        </w:rPr>
        <w:t>by the coordination committee</w:t>
      </w:r>
      <w:r w:rsidR="000F5741" w:rsidRPr="008F73D0">
        <w:rPr>
          <w:sz w:val="22"/>
          <w:szCs w:val="22"/>
          <w:lang w:val="en-GB"/>
        </w:rPr>
        <w:t>,</w:t>
      </w:r>
      <w:r w:rsidR="00087E82" w:rsidRPr="008F73D0">
        <w:rPr>
          <w:sz w:val="22"/>
          <w:szCs w:val="22"/>
          <w:lang w:val="en-GB"/>
        </w:rPr>
        <w:t xml:space="preserve"> </w:t>
      </w:r>
      <w:r w:rsidR="00CD2A8B" w:rsidRPr="008F73D0">
        <w:rPr>
          <w:i/>
          <w:sz w:val="22"/>
          <w:szCs w:val="22"/>
          <w:lang w:val="en-GB"/>
        </w:rPr>
        <w:t>3</w:t>
      </w:r>
      <w:r w:rsidR="000F5741" w:rsidRPr="008F73D0">
        <w:rPr>
          <w:i/>
          <w:sz w:val="22"/>
          <w:szCs w:val="22"/>
          <w:lang w:val="en-GB"/>
        </w:rPr>
        <w:t>.5 years</w:t>
      </w:r>
      <w:r w:rsidR="000F5741" w:rsidRPr="008F73D0">
        <w:rPr>
          <w:sz w:val="22"/>
          <w:szCs w:val="22"/>
          <w:lang w:val="en-GB"/>
        </w:rPr>
        <w:t xml:space="preserve"> before the </w:t>
      </w:r>
      <w:r w:rsidR="00FD50AC">
        <w:rPr>
          <w:sz w:val="22"/>
          <w:szCs w:val="22"/>
          <w:lang w:val="en-GB"/>
        </w:rPr>
        <w:t>event</w:t>
      </w:r>
    </w:p>
    <w:p w14:paraId="4D5CDCB3" w14:textId="1ED6B06A" w:rsidR="00E0112F" w:rsidRPr="008F73D0" w:rsidRDefault="00E0112F" w:rsidP="00E0112F">
      <w:pPr>
        <w:pStyle w:val="Lijstalinea"/>
        <w:numPr>
          <w:ilvl w:val="0"/>
          <w:numId w:val="3"/>
        </w:numPr>
        <w:rPr>
          <w:sz w:val="22"/>
          <w:szCs w:val="22"/>
          <w:lang w:val="en-GB"/>
        </w:rPr>
      </w:pPr>
      <w:r w:rsidRPr="008F73D0">
        <w:rPr>
          <w:sz w:val="22"/>
          <w:szCs w:val="22"/>
          <w:lang w:val="en-GB"/>
        </w:rPr>
        <w:t>Submission for decision to EPE-EC and to PELS-Adcom</w:t>
      </w:r>
      <w:r w:rsidR="000F5741" w:rsidRPr="008F73D0">
        <w:rPr>
          <w:sz w:val="22"/>
          <w:szCs w:val="22"/>
          <w:lang w:val="en-GB"/>
        </w:rPr>
        <w:t xml:space="preserve">, </w:t>
      </w:r>
      <w:r w:rsidR="00CD2A8B" w:rsidRPr="008F73D0">
        <w:rPr>
          <w:i/>
          <w:sz w:val="22"/>
          <w:szCs w:val="22"/>
          <w:lang w:val="en-GB"/>
        </w:rPr>
        <w:t>3</w:t>
      </w:r>
      <w:r w:rsidR="000F5741" w:rsidRPr="008F73D0">
        <w:rPr>
          <w:i/>
          <w:sz w:val="22"/>
          <w:szCs w:val="22"/>
          <w:lang w:val="en-GB"/>
        </w:rPr>
        <w:t>.5 to</w:t>
      </w:r>
      <w:r w:rsidR="00CD2A8B" w:rsidRPr="008F73D0">
        <w:rPr>
          <w:i/>
          <w:sz w:val="22"/>
          <w:szCs w:val="22"/>
          <w:lang w:val="en-GB"/>
        </w:rPr>
        <w:t xml:space="preserve"> 3</w:t>
      </w:r>
      <w:r w:rsidR="000F5741" w:rsidRPr="008F73D0">
        <w:rPr>
          <w:i/>
          <w:sz w:val="22"/>
          <w:szCs w:val="22"/>
          <w:lang w:val="en-GB"/>
        </w:rPr>
        <w:t xml:space="preserve"> years</w:t>
      </w:r>
      <w:r w:rsidR="000F5741" w:rsidRPr="008F73D0">
        <w:rPr>
          <w:sz w:val="22"/>
          <w:szCs w:val="22"/>
          <w:lang w:val="en-GB"/>
        </w:rPr>
        <w:t xml:space="preserve"> before the venue</w:t>
      </w:r>
    </w:p>
    <w:p w14:paraId="2A43C336" w14:textId="0C74D7CF" w:rsidR="00E824E0" w:rsidRPr="008F73D0" w:rsidRDefault="00E824E0" w:rsidP="00E0112F">
      <w:pPr>
        <w:pStyle w:val="Lijstalinea"/>
        <w:numPr>
          <w:ilvl w:val="0"/>
          <w:numId w:val="3"/>
        </w:numPr>
        <w:rPr>
          <w:sz w:val="22"/>
          <w:szCs w:val="22"/>
          <w:lang w:val="en-GB"/>
        </w:rPr>
      </w:pPr>
      <w:r w:rsidRPr="008F73D0">
        <w:rPr>
          <w:sz w:val="22"/>
          <w:szCs w:val="22"/>
          <w:lang w:val="en-GB"/>
        </w:rPr>
        <w:t xml:space="preserve">Final decision, at least </w:t>
      </w:r>
      <w:r w:rsidR="00CD2A8B" w:rsidRPr="008F73D0">
        <w:rPr>
          <w:i/>
          <w:sz w:val="22"/>
          <w:szCs w:val="22"/>
          <w:lang w:val="en-GB"/>
        </w:rPr>
        <w:t>3</w:t>
      </w:r>
      <w:r w:rsidRPr="008F73D0">
        <w:rPr>
          <w:i/>
          <w:sz w:val="22"/>
          <w:szCs w:val="22"/>
          <w:lang w:val="en-GB"/>
        </w:rPr>
        <w:t xml:space="preserve"> years</w:t>
      </w:r>
      <w:r w:rsidRPr="008F73D0">
        <w:rPr>
          <w:sz w:val="22"/>
          <w:szCs w:val="22"/>
          <w:lang w:val="en-GB"/>
        </w:rPr>
        <w:t xml:space="preserve"> before the event</w:t>
      </w:r>
      <w:bookmarkStart w:id="0" w:name="_GoBack"/>
      <w:bookmarkEnd w:id="0"/>
    </w:p>
    <w:p w14:paraId="224732B3" w14:textId="5BC15EFB" w:rsidR="00E531EB" w:rsidRPr="008F73D0" w:rsidRDefault="00E0112F" w:rsidP="00E531EB">
      <w:pPr>
        <w:pStyle w:val="Lijstalinea"/>
        <w:numPr>
          <w:ilvl w:val="0"/>
          <w:numId w:val="3"/>
        </w:numPr>
        <w:rPr>
          <w:sz w:val="22"/>
          <w:szCs w:val="22"/>
          <w:lang w:val="en-GB"/>
        </w:rPr>
      </w:pPr>
      <w:r w:rsidRPr="008F73D0">
        <w:rPr>
          <w:sz w:val="22"/>
          <w:szCs w:val="22"/>
          <w:lang w:val="en-GB"/>
        </w:rPr>
        <w:t>Iteration if needed</w:t>
      </w:r>
      <w:r w:rsidR="000C26F0" w:rsidRPr="008F73D0">
        <w:rPr>
          <w:sz w:val="22"/>
          <w:szCs w:val="22"/>
          <w:lang w:val="en-GB"/>
        </w:rPr>
        <w:t>.</w:t>
      </w:r>
    </w:p>
    <w:p w14:paraId="24659CE0" w14:textId="77777777" w:rsidR="00E531EB" w:rsidRPr="008F73D0" w:rsidRDefault="00E531EB" w:rsidP="00E531EB">
      <w:pPr>
        <w:pStyle w:val="Lijstalinea"/>
        <w:ind w:left="0" w:firstLine="284"/>
        <w:rPr>
          <w:sz w:val="22"/>
          <w:szCs w:val="22"/>
          <w:lang w:val="en-GB"/>
        </w:rPr>
      </w:pPr>
    </w:p>
    <w:p w14:paraId="2590E57A" w14:textId="77777777" w:rsidR="008305D6" w:rsidRDefault="00C06311" w:rsidP="00E531EB">
      <w:pPr>
        <w:pStyle w:val="Lijstalinea"/>
        <w:ind w:left="0" w:firstLine="284"/>
        <w:rPr>
          <w:sz w:val="22"/>
          <w:szCs w:val="22"/>
          <w:lang w:val="en-GB"/>
        </w:rPr>
      </w:pPr>
      <w:r w:rsidRPr="008F73D0">
        <w:rPr>
          <w:sz w:val="22"/>
          <w:szCs w:val="22"/>
          <w:lang w:val="en-GB"/>
        </w:rPr>
        <w:t xml:space="preserve">Remark: </w:t>
      </w:r>
      <w:r w:rsidR="00D6718C" w:rsidRPr="008F73D0">
        <w:rPr>
          <w:sz w:val="22"/>
          <w:szCs w:val="22"/>
          <w:lang w:val="en-GB"/>
        </w:rPr>
        <w:t xml:space="preserve">In </w:t>
      </w:r>
      <w:r w:rsidRPr="008F73D0">
        <w:rPr>
          <w:sz w:val="22"/>
          <w:szCs w:val="22"/>
          <w:lang w:val="en-GB"/>
        </w:rPr>
        <w:t xml:space="preserve">some cases, </w:t>
      </w:r>
      <w:r w:rsidR="003A3D53" w:rsidRPr="008F73D0">
        <w:rPr>
          <w:sz w:val="22"/>
          <w:szCs w:val="22"/>
          <w:lang w:val="en-GB"/>
        </w:rPr>
        <w:t xml:space="preserve">a good second </w:t>
      </w:r>
      <w:r w:rsidRPr="008F73D0">
        <w:rPr>
          <w:sz w:val="22"/>
          <w:szCs w:val="22"/>
          <w:lang w:val="en-GB"/>
        </w:rPr>
        <w:t xml:space="preserve">choice of a venue can </w:t>
      </w:r>
      <w:r w:rsidR="00A0143C" w:rsidRPr="008F73D0">
        <w:rPr>
          <w:sz w:val="22"/>
          <w:szCs w:val="22"/>
          <w:lang w:val="en-GB"/>
        </w:rPr>
        <w:t>be recommended for a next conference.</w:t>
      </w:r>
    </w:p>
    <w:p w14:paraId="62C2716D" w14:textId="77777777" w:rsidR="008305D6" w:rsidRDefault="008305D6" w:rsidP="00E531EB">
      <w:pPr>
        <w:pStyle w:val="Lijstalinea"/>
        <w:ind w:left="0" w:firstLine="284"/>
        <w:rPr>
          <w:sz w:val="22"/>
          <w:szCs w:val="22"/>
          <w:lang w:val="en-GB"/>
        </w:rPr>
      </w:pPr>
    </w:p>
    <w:p w14:paraId="4D52F0D2" w14:textId="400D1EDA" w:rsidR="00562F37" w:rsidRPr="00E531EB" w:rsidRDefault="00562F37" w:rsidP="00E531EB">
      <w:pPr>
        <w:pStyle w:val="Lijstalinea"/>
        <w:ind w:left="0" w:firstLine="284"/>
        <w:rPr>
          <w:sz w:val="22"/>
          <w:szCs w:val="22"/>
        </w:rPr>
      </w:pPr>
    </w:p>
    <w:sectPr w:rsidR="00562F37" w:rsidRPr="00E531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E47F2"/>
    <w:multiLevelType w:val="hybridMultilevel"/>
    <w:tmpl w:val="C19AEC80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B0C3E1A"/>
    <w:multiLevelType w:val="hybridMultilevel"/>
    <w:tmpl w:val="713A166C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12C5"/>
    <w:rsid w:val="00065466"/>
    <w:rsid w:val="000660C5"/>
    <w:rsid w:val="00072CDA"/>
    <w:rsid w:val="00087E82"/>
    <w:rsid w:val="000960FE"/>
    <w:rsid w:val="000C26F0"/>
    <w:rsid w:val="000F39C1"/>
    <w:rsid w:val="000F5741"/>
    <w:rsid w:val="001247A8"/>
    <w:rsid w:val="00141BFD"/>
    <w:rsid w:val="00142ABD"/>
    <w:rsid w:val="00152811"/>
    <w:rsid w:val="00161DAB"/>
    <w:rsid w:val="00191587"/>
    <w:rsid w:val="002B7BE9"/>
    <w:rsid w:val="002F2A0E"/>
    <w:rsid w:val="003A3D53"/>
    <w:rsid w:val="003E21A7"/>
    <w:rsid w:val="004512C5"/>
    <w:rsid w:val="00491CBE"/>
    <w:rsid w:val="005446B2"/>
    <w:rsid w:val="00562F37"/>
    <w:rsid w:val="006B57FB"/>
    <w:rsid w:val="006E49EA"/>
    <w:rsid w:val="00761A65"/>
    <w:rsid w:val="007E67E1"/>
    <w:rsid w:val="008305D6"/>
    <w:rsid w:val="0086404D"/>
    <w:rsid w:val="008A36FD"/>
    <w:rsid w:val="008C3745"/>
    <w:rsid w:val="008F73D0"/>
    <w:rsid w:val="009142DD"/>
    <w:rsid w:val="00974D12"/>
    <w:rsid w:val="00A0143C"/>
    <w:rsid w:val="00A03182"/>
    <w:rsid w:val="00AF3E49"/>
    <w:rsid w:val="00B26313"/>
    <w:rsid w:val="00BA5E01"/>
    <w:rsid w:val="00C06311"/>
    <w:rsid w:val="00C361B8"/>
    <w:rsid w:val="00CD2A8B"/>
    <w:rsid w:val="00CF40A1"/>
    <w:rsid w:val="00D31AB7"/>
    <w:rsid w:val="00D6718C"/>
    <w:rsid w:val="00D7796D"/>
    <w:rsid w:val="00D928D4"/>
    <w:rsid w:val="00DD26A9"/>
    <w:rsid w:val="00E0112F"/>
    <w:rsid w:val="00E112F3"/>
    <w:rsid w:val="00E26E01"/>
    <w:rsid w:val="00E531EB"/>
    <w:rsid w:val="00E824E0"/>
    <w:rsid w:val="00F37420"/>
    <w:rsid w:val="00F74827"/>
    <w:rsid w:val="00FD50AC"/>
    <w:rsid w:val="00FF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035B732"/>
  <w15:docId w15:val="{9C05A7D9-C90F-4C73-B336-AC86DF13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61A65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26313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2631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5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Jufer</dc:creator>
  <cp:lastModifiedBy>Philippe Hamacher</cp:lastModifiedBy>
  <cp:revision>4</cp:revision>
  <dcterms:created xsi:type="dcterms:W3CDTF">2019-12-16T10:54:00Z</dcterms:created>
  <dcterms:modified xsi:type="dcterms:W3CDTF">2019-12-16T12:18:00Z</dcterms:modified>
</cp:coreProperties>
</file>